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BC0B6" w14:textId="77777777" w:rsidR="003138B7" w:rsidRDefault="003138B7" w:rsidP="00625358">
      <w:pPr>
        <w:pStyle w:val="Normal1"/>
        <w:shd w:val="clear" w:color="auto" w:fill="FFFFFF"/>
        <w:spacing w:before="120" w:after="0"/>
        <w:ind w:firstLine="567"/>
        <w:jc w:val="right"/>
        <w:rPr>
          <w:rFonts w:ascii="Arial" w:hAnsi="Arial" w:cs="Arial"/>
          <w:sz w:val="24"/>
          <w:szCs w:val="24"/>
        </w:rPr>
      </w:pPr>
    </w:p>
    <w:p w14:paraId="025CAF55" w14:textId="72504C14" w:rsidR="00625358" w:rsidRPr="00625358" w:rsidRDefault="00625358" w:rsidP="00625358">
      <w:pPr>
        <w:pStyle w:val="Normal1"/>
        <w:shd w:val="clear" w:color="auto" w:fill="FFFFFF"/>
        <w:spacing w:before="120" w:after="0"/>
        <w:ind w:firstLine="567"/>
        <w:jc w:val="right"/>
        <w:rPr>
          <w:rFonts w:ascii="Arial" w:hAnsi="Arial" w:cs="Arial"/>
          <w:sz w:val="24"/>
          <w:szCs w:val="24"/>
        </w:rPr>
      </w:pPr>
      <w:r w:rsidRPr="00625358">
        <w:rPr>
          <w:rFonts w:ascii="Arial" w:hAnsi="Arial" w:cs="Arial"/>
          <w:sz w:val="24"/>
          <w:szCs w:val="24"/>
        </w:rPr>
        <w:t xml:space="preserve">Curitiba, </w:t>
      </w:r>
      <w:r w:rsidR="00C0078D">
        <w:rPr>
          <w:rFonts w:ascii="Arial" w:hAnsi="Arial" w:cs="Arial"/>
          <w:sz w:val="24"/>
          <w:szCs w:val="24"/>
        </w:rPr>
        <w:t>0</w:t>
      </w:r>
      <w:r w:rsidR="00C77F3F">
        <w:rPr>
          <w:rFonts w:ascii="Arial" w:hAnsi="Arial" w:cs="Arial"/>
          <w:sz w:val="24"/>
          <w:szCs w:val="24"/>
        </w:rPr>
        <w:t>6</w:t>
      </w:r>
      <w:r w:rsidR="00C0078D">
        <w:rPr>
          <w:rFonts w:ascii="Arial" w:hAnsi="Arial" w:cs="Arial"/>
          <w:sz w:val="24"/>
          <w:szCs w:val="24"/>
        </w:rPr>
        <w:t xml:space="preserve"> de julho de</w:t>
      </w:r>
      <w:r w:rsidRPr="00625358">
        <w:rPr>
          <w:rFonts w:ascii="Arial" w:hAnsi="Arial" w:cs="Arial"/>
          <w:sz w:val="24"/>
          <w:szCs w:val="24"/>
        </w:rPr>
        <w:t xml:space="preserve"> 2020.</w:t>
      </w:r>
    </w:p>
    <w:p w14:paraId="38BEFF9C" w14:textId="5113AC85" w:rsidR="00625358" w:rsidRDefault="00300FE0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Ofício nº 20200307</w:t>
      </w:r>
    </w:p>
    <w:p w14:paraId="7ACE468D" w14:textId="77777777" w:rsidR="00300FE0" w:rsidRPr="00625358" w:rsidRDefault="00300FE0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5386233B" w14:textId="77777777" w:rsidR="00C56268" w:rsidRPr="00126E44" w:rsidRDefault="004F3B4C" w:rsidP="00300FE0">
      <w:pPr>
        <w:pStyle w:val="Normal1"/>
        <w:shd w:val="clear" w:color="auto" w:fill="FFFFFF"/>
        <w:spacing w:before="120" w:after="0"/>
        <w:ind w:firstLine="56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6E44">
        <w:rPr>
          <w:rFonts w:ascii="Arial" w:hAnsi="Arial" w:cs="Arial"/>
          <w:b/>
          <w:sz w:val="24"/>
          <w:szCs w:val="24"/>
          <w:u w:val="single"/>
        </w:rPr>
        <w:t>MANIFESTO</w:t>
      </w:r>
      <w:r w:rsidR="00300FE0" w:rsidRPr="00126E44">
        <w:rPr>
          <w:rFonts w:asciiTheme="minorHAnsi" w:eastAsiaTheme="minorHAnsi" w:hAnsiTheme="minorHAnsi" w:cstheme="minorBidi"/>
          <w:color w:val="auto"/>
          <w:u w:val="single"/>
          <w:lang w:eastAsia="en-US"/>
        </w:rPr>
        <w:t xml:space="preserve"> </w:t>
      </w:r>
      <w:r w:rsidR="00300FE0" w:rsidRPr="00126E44">
        <w:rPr>
          <w:rFonts w:ascii="Arial" w:hAnsi="Arial" w:cs="Arial"/>
          <w:b/>
          <w:sz w:val="24"/>
          <w:szCs w:val="24"/>
          <w:u w:val="single"/>
        </w:rPr>
        <w:t>D</w:t>
      </w:r>
      <w:r w:rsidR="00C56268" w:rsidRPr="00126E44">
        <w:rPr>
          <w:rFonts w:ascii="Arial" w:hAnsi="Arial" w:cs="Arial"/>
          <w:b/>
          <w:sz w:val="24"/>
          <w:szCs w:val="24"/>
          <w:u w:val="single"/>
        </w:rPr>
        <w:t>O SISTEMA FACIAP</w:t>
      </w:r>
    </w:p>
    <w:p w14:paraId="6361575C" w14:textId="77777777" w:rsidR="00C56268" w:rsidRDefault="00C56268" w:rsidP="00D507DF">
      <w:pPr>
        <w:pStyle w:val="Normal1"/>
        <w:shd w:val="clear" w:color="auto" w:fill="FFFFFF"/>
        <w:spacing w:before="120" w:after="0"/>
        <w:rPr>
          <w:rFonts w:ascii="Arial" w:hAnsi="Arial" w:cs="Arial"/>
          <w:sz w:val="24"/>
          <w:szCs w:val="24"/>
        </w:rPr>
      </w:pPr>
    </w:p>
    <w:p w14:paraId="70B72A78" w14:textId="5C02681F" w:rsidR="00D507DF" w:rsidRDefault="00300FE0" w:rsidP="00D507DF">
      <w:pPr>
        <w:pStyle w:val="Normal1"/>
        <w:shd w:val="clear" w:color="auto" w:fill="FFFFFF"/>
        <w:spacing w:before="120" w:after="0"/>
        <w:rPr>
          <w:rFonts w:ascii="Arial" w:hAnsi="Arial" w:cs="Arial"/>
          <w:sz w:val="24"/>
          <w:szCs w:val="24"/>
        </w:rPr>
      </w:pPr>
      <w:r w:rsidRPr="00300FE0">
        <w:rPr>
          <w:rFonts w:ascii="Arial" w:hAnsi="Arial" w:cs="Arial"/>
          <w:sz w:val="24"/>
          <w:szCs w:val="24"/>
        </w:rPr>
        <w:t>Aos Excelentíssimos senhores</w:t>
      </w:r>
      <w:r w:rsidR="00D507DF">
        <w:rPr>
          <w:rFonts w:ascii="Arial" w:hAnsi="Arial" w:cs="Arial"/>
          <w:sz w:val="24"/>
          <w:szCs w:val="24"/>
        </w:rPr>
        <w:t>:</w:t>
      </w:r>
    </w:p>
    <w:p w14:paraId="6F377F29" w14:textId="77E231E0" w:rsidR="004A6303" w:rsidRDefault="00300FE0" w:rsidP="00D507DF">
      <w:pPr>
        <w:pStyle w:val="Normal1"/>
        <w:shd w:val="clear" w:color="auto" w:fill="FFFFFF"/>
        <w:spacing w:before="120" w:after="0"/>
        <w:rPr>
          <w:rFonts w:ascii="Arial" w:hAnsi="Arial" w:cs="Arial"/>
          <w:sz w:val="24"/>
          <w:szCs w:val="24"/>
        </w:rPr>
      </w:pPr>
      <w:r w:rsidRPr="00300FE0">
        <w:rPr>
          <w:rFonts w:ascii="Arial" w:hAnsi="Arial" w:cs="Arial"/>
          <w:sz w:val="24"/>
          <w:szCs w:val="24"/>
        </w:rPr>
        <w:t xml:space="preserve">Governador </w:t>
      </w:r>
      <w:r w:rsidR="00D507DF">
        <w:rPr>
          <w:rFonts w:ascii="Arial" w:hAnsi="Arial" w:cs="Arial"/>
          <w:sz w:val="24"/>
          <w:szCs w:val="24"/>
        </w:rPr>
        <w:t>do Estado do Paraná</w:t>
      </w:r>
      <w:r w:rsidR="00A55C8A">
        <w:rPr>
          <w:rFonts w:ascii="Arial" w:hAnsi="Arial" w:cs="Arial"/>
          <w:sz w:val="24"/>
          <w:szCs w:val="24"/>
        </w:rPr>
        <w:t>,</w:t>
      </w:r>
      <w:r w:rsidR="00D507DF">
        <w:rPr>
          <w:rFonts w:ascii="Arial" w:hAnsi="Arial" w:cs="Arial"/>
          <w:sz w:val="24"/>
          <w:szCs w:val="24"/>
        </w:rPr>
        <w:t xml:space="preserve"> </w:t>
      </w:r>
      <w:r w:rsidRPr="00300FE0">
        <w:rPr>
          <w:rFonts w:ascii="Arial" w:hAnsi="Arial" w:cs="Arial"/>
          <w:sz w:val="24"/>
          <w:szCs w:val="24"/>
        </w:rPr>
        <w:t>Carlos Massa Ratinho Junior</w:t>
      </w:r>
      <w:r w:rsidR="00126E44">
        <w:rPr>
          <w:rFonts w:ascii="Arial" w:hAnsi="Arial" w:cs="Arial"/>
          <w:sz w:val="24"/>
          <w:szCs w:val="24"/>
        </w:rPr>
        <w:t xml:space="preserve"> e</w:t>
      </w:r>
    </w:p>
    <w:p w14:paraId="1313328A" w14:textId="09235E7A" w:rsidR="00AC2490" w:rsidRPr="00300FE0" w:rsidRDefault="00300FE0" w:rsidP="00D507DF">
      <w:pPr>
        <w:pStyle w:val="Normal1"/>
        <w:shd w:val="clear" w:color="auto" w:fill="FFFFFF"/>
        <w:spacing w:before="120" w:after="0"/>
        <w:rPr>
          <w:rFonts w:ascii="Arial" w:hAnsi="Arial" w:cs="Arial"/>
          <w:sz w:val="24"/>
          <w:szCs w:val="24"/>
        </w:rPr>
      </w:pPr>
      <w:r w:rsidRPr="00300FE0">
        <w:rPr>
          <w:rFonts w:ascii="Arial" w:hAnsi="Arial" w:cs="Arial"/>
          <w:sz w:val="24"/>
          <w:szCs w:val="24"/>
        </w:rPr>
        <w:t>Secretário de Saúde</w:t>
      </w:r>
      <w:r w:rsidR="00A55C8A">
        <w:rPr>
          <w:rFonts w:ascii="Arial" w:hAnsi="Arial" w:cs="Arial"/>
          <w:sz w:val="24"/>
          <w:szCs w:val="24"/>
        </w:rPr>
        <w:t>,</w:t>
      </w:r>
      <w:r w:rsidRPr="00300FE0">
        <w:rPr>
          <w:rFonts w:ascii="Arial" w:hAnsi="Arial" w:cs="Arial"/>
          <w:sz w:val="24"/>
          <w:szCs w:val="24"/>
        </w:rPr>
        <w:t xml:space="preserve"> Beto Preto</w:t>
      </w:r>
    </w:p>
    <w:p w14:paraId="4BB62C8F" w14:textId="77777777" w:rsidR="00593232" w:rsidRDefault="00593232" w:rsidP="00593232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2FF9D5" w14:textId="0E93B951" w:rsidR="00593232" w:rsidRDefault="00593232" w:rsidP="00593232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sz w:val="24"/>
          <w:szCs w:val="24"/>
        </w:rPr>
      </w:pPr>
      <w:r w:rsidRPr="00300FE0">
        <w:rPr>
          <w:rFonts w:ascii="Arial" w:hAnsi="Arial" w:cs="Arial"/>
          <w:sz w:val="24"/>
          <w:szCs w:val="24"/>
        </w:rPr>
        <w:t xml:space="preserve">A Federação das Associações Comerciais e Empresariais do Estado do Paraná </w:t>
      </w:r>
      <w:r>
        <w:rPr>
          <w:rFonts w:ascii="Arial" w:hAnsi="Arial" w:cs="Arial"/>
          <w:sz w:val="24"/>
          <w:szCs w:val="24"/>
        </w:rPr>
        <w:t>–</w:t>
      </w:r>
      <w:r w:rsidRPr="00300FE0">
        <w:rPr>
          <w:rFonts w:ascii="Arial" w:hAnsi="Arial" w:cs="Arial"/>
          <w:sz w:val="24"/>
          <w:szCs w:val="24"/>
        </w:rPr>
        <w:t xml:space="preserve"> FACIAP</w:t>
      </w:r>
      <w:r w:rsidRPr="00126E44">
        <w:rPr>
          <w:rFonts w:ascii="Arial" w:hAnsi="Arial" w:cs="Arial"/>
          <w:sz w:val="24"/>
          <w:szCs w:val="24"/>
          <w:u w:val="single"/>
        </w:rPr>
        <w:t xml:space="preserve">, em conjunto com </w:t>
      </w:r>
      <w:r w:rsidR="00126E44" w:rsidRPr="00126E44">
        <w:rPr>
          <w:rFonts w:ascii="Arial" w:hAnsi="Arial" w:cs="Arial"/>
          <w:sz w:val="24"/>
          <w:szCs w:val="24"/>
          <w:u w:val="single"/>
        </w:rPr>
        <w:t xml:space="preserve">as </w:t>
      </w:r>
      <w:r w:rsidRPr="00126E44">
        <w:rPr>
          <w:rFonts w:ascii="Arial" w:hAnsi="Arial" w:cs="Arial"/>
          <w:sz w:val="24"/>
          <w:szCs w:val="24"/>
          <w:u w:val="single"/>
        </w:rPr>
        <w:t>Entidades</w:t>
      </w:r>
      <w:r w:rsidR="00126E44" w:rsidRPr="00126E44">
        <w:rPr>
          <w:rFonts w:ascii="Arial" w:hAnsi="Arial" w:cs="Arial"/>
          <w:sz w:val="24"/>
          <w:szCs w:val="24"/>
          <w:u w:val="single"/>
        </w:rPr>
        <w:t xml:space="preserve"> representadas,</w:t>
      </w:r>
      <w:r w:rsidRPr="00126E44">
        <w:rPr>
          <w:rFonts w:ascii="Arial" w:hAnsi="Arial" w:cs="Arial"/>
          <w:sz w:val="24"/>
          <w:szCs w:val="24"/>
          <w:u w:val="single"/>
        </w:rPr>
        <w:t xml:space="preserve"> integrantes do setor produtiv</w:t>
      </w:r>
      <w:r w:rsidR="00A84909" w:rsidRPr="00126E44">
        <w:rPr>
          <w:rFonts w:ascii="Arial" w:hAnsi="Arial" w:cs="Arial"/>
          <w:sz w:val="24"/>
          <w:szCs w:val="24"/>
          <w:u w:val="single"/>
        </w:rPr>
        <w:t>o do Paraná,</w:t>
      </w:r>
      <w:r w:rsidRPr="00126E44">
        <w:rPr>
          <w:rFonts w:ascii="Arial" w:hAnsi="Arial" w:cs="Arial"/>
          <w:sz w:val="24"/>
          <w:szCs w:val="24"/>
          <w:u w:val="single"/>
        </w:rPr>
        <w:t xml:space="preserve"> diante</w:t>
      </w:r>
      <w:r w:rsidRPr="00300FE0">
        <w:rPr>
          <w:rFonts w:ascii="Arial" w:hAnsi="Arial" w:cs="Arial"/>
          <w:sz w:val="24"/>
          <w:szCs w:val="24"/>
        </w:rPr>
        <w:t xml:space="preserve"> dos desafios em razão do enfrentamento da Pandemia causada pel</w:t>
      </w:r>
      <w:r w:rsidR="00A84909">
        <w:rPr>
          <w:rFonts w:ascii="Arial" w:hAnsi="Arial" w:cs="Arial"/>
          <w:sz w:val="24"/>
          <w:szCs w:val="24"/>
        </w:rPr>
        <w:t>o Coronavírus</w:t>
      </w:r>
      <w:r w:rsidRPr="00593232">
        <w:rPr>
          <w:rFonts w:ascii="Arial" w:hAnsi="Arial" w:cs="Arial"/>
          <w:color w:val="FF0000"/>
          <w:sz w:val="24"/>
          <w:szCs w:val="24"/>
        </w:rPr>
        <w:t xml:space="preserve"> </w:t>
      </w:r>
      <w:r w:rsidRPr="00300FE0">
        <w:rPr>
          <w:rFonts w:ascii="Arial" w:hAnsi="Arial" w:cs="Arial"/>
          <w:sz w:val="24"/>
          <w:szCs w:val="24"/>
        </w:rPr>
        <w:t>vem mais uma vez manifestar seu apoio ao Governo do Estado do Paraná e solidariedade a toda a sociedad</w:t>
      </w:r>
      <w:r>
        <w:rPr>
          <w:rFonts w:ascii="Arial" w:hAnsi="Arial" w:cs="Arial"/>
          <w:sz w:val="24"/>
          <w:szCs w:val="24"/>
        </w:rPr>
        <w:t xml:space="preserve">e paranaense </w:t>
      </w:r>
      <w:r w:rsidR="00A84909">
        <w:rPr>
          <w:rFonts w:ascii="Arial" w:hAnsi="Arial" w:cs="Arial"/>
          <w:sz w:val="24"/>
          <w:szCs w:val="24"/>
        </w:rPr>
        <w:t xml:space="preserve">e </w:t>
      </w:r>
      <w:r w:rsidRPr="00300FE0">
        <w:rPr>
          <w:rFonts w:ascii="Arial" w:hAnsi="Arial" w:cs="Arial"/>
          <w:sz w:val="24"/>
          <w:szCs w:val="24"/>
        </w:rPr>
        <w:t xml:space="preserve">apresentar suas sugestões e reivindicações econômicas. </w:t>
      </w:r>
    </w:p>
    <w:p w14:paraId="3E902457" w14:textId="77777777" w:rsidR="00593232" w:rsidRPr="00300FE0" w:rsidRDefault="00593232" w:rsidP="00593232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sz w:val="24"/>
          <w:szCs w:val="24"/>
        </w:rPr>
      </w:pPr>
    </w:p>
    <w:p w14:paraId="600E012D" w14:textId="4F99A5FB" w:rsidR="00625358" w:rsidRDefault="0077280B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300FE0">
        <w:rPr>
          <w:rFonts w:ascii="Arial" w:hAnsi="Arial" w:cs="Arial"/>
          <w:sz w:val="24"/>
          <w:szCs w:val="24"/>
        </w:rPr>
        <w:t xml:space="preserve"> </w:t>
      </w:r>
      <w:r w:rsidR="00FC4B88" w:rsidRPr="00FC4B88">
        <w:rPr>
          <w:rFonts w:ascii="Arial" w:hAnsi="Arial" w:cs="Arial"/>
          <w:bCs/>
          <w:sz w:val="24"/>
          <w:szCs w:val="24"/>
        </w:rPr>
        <w:t xml:space="preserve">CONSIDERANDO que a </w:t>
      </w:r>
      <w:r w:rsidR="00FC4B88">
        <w:rPr>
          <w:rFonts w:ascii="Arial" w:hAnsi="Arial" w:cs="Arial"/>
          <w:bCs/>
          <w:sz w:val="24"/>
          <w:szCs w:val="24"/>
        </w:rPr>
        <w:t>FEDERAÇÃO DAS ASSOCIAÇÕES COMERCIAIS DO ESTADO DO PARANÁ é entidade sem fins lucrativos, representativa das Associações Comerciais e dos empresários do Estado do Paraná;</w:t>
      </w:r>
    </w:p>
    <w:p w14:paraId="46A9D805" w14:textId="36C4F202" w:rsidR="00FC4B88" w:rsidRDefault="00FC4B88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CONSIDERANDO que as medidas </w:t>
      </w:r>
      <w:r w:rsidR="004F3B4C">
        <w:rPr>
          <w:rFonts w:ascii="Arial" w:hAnsi="Arial" w:cs="Arial"/>
          <w:bCs/>
          <w:sz w:val="24"/>
          <w:szCs w:val="24"/>
        </w:rPr>
        <w:t>adotadas pela</w:t>
      </w:r>
      <w:r w:rsidR="00372FE1">
        <w:rPr>
          <w:rFonts w:ascii="Arial" w:hAnsi="Arial" w:cs="Arial"/>
          <w:bCs/>
          <w:sz w:val="24"/>
          <w:szCs w:val="24"/>
        </w:rPr>
        <w:t>s</w:t>
      </w:r>
      <w:r w:rsidR="004F3B4C">
        <w:rPr>
          <w:rFonts w:ascii="Arial" w:hAnsi="Arial" w:cs="Arial"/>
          <w:bCs/>
          <w:sz w:val="24"/>
          <w:szCs w:val="24"/>
        </w:rPr>
        <w:t xml:space="preserve"> autoridades públicas </w:t>
      </w:r>
      <w:r>
        <w:rPr>
          <w:rFonts w:ascii="Arial" w:hAnsi="Arial" w:cs="Arial"/>
          <w:bCs/>
          <w:sz w:val="24"/>
          <w:szCs w:val="24"/>
        </w:rPr>
        <w:t>para enfrentamento ao CORONAVÍRUS t</w:t>
      </w:r>
      <w:r w:rsidR="00372FE1">
        <w:rPr>
          <w:rFonts w:ascii="Arial" w:hAnsi="Arial" w:cs="Arial"/>
          <w:bCs/>
          <w:sz w:val="24"/>
          <w:szCs w:val="24"/>
        </w:rPr>
        <w:t>ê</w:t>
      </w:r>
      <w:r>
        <w:rPr>
          <w:rFonts w:ascii="Arial" w:hAnsi="Arial" w:cs="Arial"/>
          <w:bCs/>
          <w:sz w:val="24"/>
          <w:szCs w:val="24"/>
        </w:rPr>
        <w:t>m impactado diretamente na economia e vitalidade das empresas, em especia</w:t>
      </w:r>
      <w:r w:rsidR="00A55C8A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 xml:space="preserve"> das </w:t>
      </w:r>
      <w:r w:rsidR="004F3B4C">
        <w:rPr>
          <w:rFonts w:ascii="Arial" w:hAnsi="Arial" w:cs="Arial"/>
          <w:bCs/>
          <w:sz w:val="24"/>
          <w:szCs w:val="24"/>
        </w:rPr>
        <w:t>empresas ligadas às atividades de com</w:t>
      </w:r>
      <w:r w:rsidR="00A2491E" w:rsidRPr="00A2491E">
        <w:rPr>
          <w:rFonts w:ascii="Arial" w:hAnsi="Arial" w:cs="Arial"/>
          <w:bCs/>
          <w:color w:val="FF0000"/>
          <w:sz w:val="24"/>
          <w:szCs w:val="24"/>
        </w:rPr>
        <w:t>é</w:t>
      </w:r>
      <w:r w:rsidR="004F3B4C">
        <w:rPr>
          <w:rFonts w:ascii="Arial" w:hAnsi="Arial" w:cs="Arial"/>
          <w:bCs/>
          <w:sz w:val="24"/>
          <w:szCs w:val="24"/>
        </w:rPr>
        <w:t>rcio e varejistas;</w:t>
      </w:r>
    </w:p>
    <w:p w14:paraId="148537CC" w14:textId="2EF21100" w:rsidR="004F3B4C" w:rsidRDefault="004F3B4C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CONSIDERANDO a autonomia executiva dos Municípios prevista na Constituição Federal e na Constituição Estadual do Paraná para legislar sobre assuntos de interesse local, bem como a recente decisão do Supremo Tribunal Federal sobre a autonomia Municipal para tomada de decisões locais</w:t>
      </w:r>
      <w:r w:rsidR="00A84909">
        <w:rPr>
          <w:rFonts w:ascii="Arial" w:hAnsi="Arial" w:cs="Arial"/>
          <w:bCs/>
          <w:sz w:val="24"/>
          <w:szCs w:val="24"/>
        </w:rPr>
        <w:t xml:space="preserve"> relativas às </w:t>
      </w:r>
      <w:r>
        <w:rPr>
          <w:rFonts w:ascii="Arial" w:hAnsi="Arial" w:cs="Arial"/>
          <w:bCs/>
          <w:sz w:val="24"/>
          <w:szCs w:val="24"/>
        </w:rPr>
        <w:t>medidas para enfrentamento à pandemia;</w:t>
      </w:r>
    </w:p>
    <w:p w14:paraId="3089B68B" w14:textId="77777777" w:rsidR="00300FE0" w:rsidRDefault="00300FE0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00047203" w14:textId="776F15D8" w:rsidR="004346EA" w:rsidRDefault="004F3B4C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 FACIAP vem se manifestar pela manutenção da AUTONOMIA dos Municípios na tomada de decisões e na adoção de medidas para contingência da disseminação do CORONAVÍRUS, sempre embasada em critérios técnicos da área da saúde como bem prevê a Lei Federal sob nº 13</w:t>
      </w:r>
      <w:r w:rsidR="00A02F0D">
        <w:rPr>
          <w:rFonts w:ascii="Arial" w:hAnsi="Arial" w:cs="Arial"/>
          <w:bCs/>
          <w:sz w:val="24"/>
          <w:szCs w:val="24"/>
        </w:rPr>
        <w:t>979/20 e conforme vem se posicionando o Ministério Público</w:t>
      </w:r>
      <w:r w:rsidR="004346EA">
        <w:rPr>
          <w:rFonts w:ascii="Arial" w:hAnsi="Arial" w:cs="Arial"/>
          <w:bCs/>
          <w:sz w:val="24"/>
          <w:szCs w:val="24"/>
        </w:rPr>
        <w:t>:</w:t>
      </w:r>
    </w:p>
    <w:p w14:paraId="7BA5FCF8" w14:textId="77777777" w:rsidR="004346EA" w:rsidRDefault="004346EA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7D343D52" w14:textId="0B13D424" w:rsidR="004346EA" w:rsidRPr="004346EA" w:rsidRDefault="004346EA" w:rsidP="004346EA">
      <w:pPr>
        <w:pStyle w:val="Normal1"/>
        <w:shd w:val="clear" w:color="auto" w:fill="FFFFFF"/>
        <w:spacing w:before="120" w:after="0"/>
        <w:ind w:left="1701"/>
        <w:jc w:val="both"/>
        <w:rPr>
          <w:rFonts w:ascii="Arial" w:hAnsi="Arial" w:cs="Arial"/>
          <w:sz w:val="20"/>
          <w:szCs w:val="20"/>
        </w:rPr>
      </w:pPr>
      <w:r w:rsidRPr="004346EA">
        <w:rPr>
          <w:rFonts w:ascii="Arial" w:hAnsi="Arial" w:cs="Arial"/>
          <w:sz w:val="20"/>
          <w:szCs w:val="20"/>
        </w:rPr>
        <w:t xml:space="preserve">“RECOMENDAÇÃO CONJUNTA PRESI-CN Nº 2, DE 19 DE JUNHO DE 2020. </w:t>
      </w:r>
    </w:p>
    <w:p w14:paraId="36ED31DC" w14:textId="43423167" w:rsidR="004F3B4C" w:rsidRPr="004346EA" w:rsidRDefault="004346EA" w:rsidP="004346EA">
      <w:pPr>
        <w:pStyle w:val="Normal1"/>
        <w:shd w:val="clear" w:color="auto" w:fill="FFFFFF"/>
        <w:spacing w:before="120" w:after="0"/>
        <w:ind w:left="1701"/>
        <w:jc w:val="both"/>
        <w:rPr>
          <w:rFonts w:ascii="Arial" w:hAnsi="Arial" w:cs="Arial"/>
          <w:bCs/>
          <w:sz w:val="20"/>
          <w:szCs w:val="20"/>
        </w:rPr>
      </w:pPr>
      <w:r w:rsidRPr="004346EA">
        <w:rPr>
          <w:rFonts w:ascii="Arial" w:hAnsi="Arial" w:cs="Arial"/>
          <w:sz w:val="20"/>
          <w:szCs w:val="20"/>
        </w:rPr>
        <w:t xml:space="preserve">(...) DO RESPEITO ÀS DECISÕES ADMINISTRATIVAS Art. 2º Recomendar aos membros do Ministério Público brasileiro que, na fiscalização de atos de execução de políticas públicas, </w:t>
      </w:r>
      <w:r w:rsidRPr="00747178">
        <w:rPr>
          <w:rFonts w:ascii="Arial" w:hAnsi="Arial" w:cs="Arial"/>
          <w:b/>
          <w:bCs/>
          <w:sz w:val="20"/>
          <w:szCs w:val="20"/>
        </w:rPr>
        <w:t>seja respeitada a autonomia administrativa do gestor e</w:t>
      </w:r>
      <w:r w:rsidRPr="004346EA">
        <w:rPr>
          <w:rFonts w:ascii="Arial" w:hAnsi="Arial" w:cs="Arial"/>
          <w:sz w:val="20"/>
          <w:szCs w:val="20"/>
        </w:rPr>
        <w:t xml:space="preserve"> observado o limite de análise objetiva de sua legalidade formal e material. Parágrafo único. Diante da falta de consenso científico em questão fundamental à efetivação de política pública, é </w:t>
      </w:r>
      <w:r w:rsidRPr="00747178">
        <w:rPr>
          <w:rFonts w:ascii="Arial" w:hAnsi="Arial" w:cs="Arial"/>
          <w:b/>
          <w:bCs/>
          <w:sz w:val="20"/>
          <w:szCs w:val="20"/>
        </w:rPr>
        <w:t xml:space="preserve">atribuição legítima do gestor a escolha </w:t>
      </w:r>
      <w:r w:rsidRPr="004346EA">
        <w:rPr>
          <w:rFonts w:ascii="Arial" w:hAnsi="Arial" w:cs="Arial"/>
          <w:sz w:val="20"/>
          <w:szCs w:val="20"/>
        </w:rPr>
        <w:t>de uma dentre as posições díspares e/ou antagônicas, não cabendo ao Ministério Público a adoção de medida judicial ou extrajudicial destinadas a modificar o mérito dessas escolhas.</w:t>
      </w:r>
      <w:r w:rsidRPr="004346EA">
        <w:rPr>
          <w:rFonts w:ascii="Arial" w:hAnsi="Arial" w:cs="Arial"/>
          <w:bCs/>
          <w:sz w:val="20"/>
          <w:szCs w:val="20"/>
        </w:rPr>
        <w:t xml:space="preserve"> (...)”</w:t>
      </w:r>
    </w:p>
    <w:p w14:paraId="145C42CE" w14:textId="77777777" w:rsidR="004346EA" w:rsidRDefault="004346EA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053CEAEF" w14:textId="29E6BFE3" w:rsidR="004F3B4C" w:rsidRDefault="004F3B4C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É importante destacar que cada Município tem conhecimento das necessidades locais, da infraestrutura na área de saúde municipal para prestar atendimento aos contaminados,</w:t>
      </w:r>
      <w:r w:rsidR="00A02F0D">
        <w:rPr>
          <w:rFonts w:ascii="Arial" w:hAnsi="Arial" w:cs="Arial"/>
          <w:bCs/>
          <w:sz w:val="24"/>
          <w:szCs w:val="24"/>
        </w:rPr>
        <w:t xml:space="preserve"> promover o tratamento e acompanhar </w:t>
      </w:r>
      <w:r>
        <w:rPr>
          <w:rFonts w:ascii="Arial" w:hAnsi="Arial" w:cs="Arial"/>
          <w:bCs/>
          <w:sz w:val="24"/>
          <w:szCs w:val="24"/>
        </w:rPr>
        <w:t xml:space="preserve">o avanço da disseminação do vírus, </w:t>
      </w:r>
      <w:r w:rsidR="00A02F0D">
        <w:rPr>
          <w:rFonts w:ascii="Arial" w:hAnsi="Arial" w:cs="Arial"/>
          <w:bCs/>
          <w:sz w:val="24"/>
          <w:szCs w:val="24"/>
        </w:rPr>
        <w:t xml:space="preserve">no âmbito de sua limitação territorial, ou seja, </w:t>
      </w:r>
      <w:r>
        <w:rPr>
          <w:rFonts w:ascii="Arial" w:hAnsi="Arial" w:cs="Arial"/>
          <w:bCs/>
          <w:sz w:val="24"/>
          <w:szCs w:val="24"/>
        </w:rPr>
        <w:t xml:space="preserve">delimitada por Município. </w:t>
      </w:r>
      <w:r w:rsidR="00A02F0D">
        <w:rPr>
          <w:rFonts w:ascii="Arial" w:hAnsi="Arial" w:cs="Arial"/>
          <w:bCs/>
          <w:sz w:val="24"/>
          <w:szCs w:val="24"/>
        </w:rPr>
        <w:t>Razão pela qual a autonomia na tomada de decisões sobre as medidas a serem adotadas deve ser restrita ao Município, como bem entendeu o Supremo Tribunal Federal ao decidir sobre a inconstitucionalidade da Medida Provisória 946:</w:t>
      </w:r>
    </w:p>
    <w:p w14:paraId="7EA98A79" w14:textId="063794C1" w:rsidR="00A02F0D" w:rsidRPr="00A02F0D" w:rsidRDefault="00A02F0D" w:rsidP="00A02F0D">
      <w:p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Pr="00A02F0D">
        <w:rPr>
          <w:rFonts w:ascii="Arial" w:eastAsia="Times New Roman" w:hAnsi="Arial" w:cs="Arial"/>
          <w:lang w:eastAsia="pt-BR"/>
        </w:rPr>
        <w:t xml:space="preserve">O assunto foi parar na Suprema Corte depois que o PDT questionou a validade da </w:t>
      </w:r>
      <w:hyperlink r:id="rId7" w:tgtFrame="_self" w:history="1">
        <w:r w:rsidRPr="00A02F0D">
          <w:rPr>
            <w:rFonts w:ascii="Arial" w:eastAsia="Times New Roman" w:hAnsi="Arial" w:cs="Arial"/>
            <w:color w:val="0000FF"/>
            <w:u w:val="single"/>
            <w:lang w:eastAsia="pt-BR"/>
          </w:rPr>
          <w:t>Medida Provisória 926/2020</w:t>
        </w:r>
      </w:hyperlink>
      <w:r w:rsidRPr="00A02F0D">
        <w:rPr>
          <w:rFonts w:ascii="Arial" w:eastAsia="Times New Roman" w:hAnsi="Arial" w:cs="Arial"/>
          <w:lang w:eastAsia="pt-BR"/>
        </w:rPr>
        <w:t>, editada pelo presidente Jair Bolsonaro, por meio da </w:t>
      </w:r>
      <w:hyperlink r:id="rId8" w:tgtFrame="_self" w:history="1">
        <w:r w:rsidRPr="00A02F0D">
          <w:rPr>
            <w:rFonts w:ascii="Arial" w:eastAsia="Times New Roman" w:hAnsi="Arial" w:cs="Arial"/>
            <w:color w:val="0000FF"/>
            <w:u w:val="single"/>
            <w:lang w:eastAsia="pt-BR"/>
          </w:rPr>
          <w:t>Ação Direta de Inconstitucionalidade (ADI) 6.341</w:t>
        </w:r>
      </w:hyperlink>
      <w:r w:rsidRPr="00A02F0D">
        <w:rPr>
          <w:rFonts w:ascii="Arial" w:eastAsia="Times New Roman" w:hAnsi="Arial" w:cs="Arial"/>
          <w:lang w:eastAsia="pt-BR"/>
        </w:rPr>
        <w:t>. Entre outras providências, a MP restringe a liberdade de prefeitos e governadores na tomada de ações contra a pandemia.  </w:t>
      </w:r>
    </w:p>
    <w:p w14:paraId="49322DAE" w14:textId="77777777" w:rsidR="00A02F0D" w:rsidRPr="00A02F0D" w:rsidRDefault="00A02F0D" w:rsidP="00A02F0D">
      <w:p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lang w:eastAsia="pt-BR"/>
        </w:rPr>
      </w:pPr>
      <w:r w:rsidRPr="00A02F0D">
        <w:rPr>
          <w:rFonts w:ascii="Arial" w:eastAsia="Times New Roman" w:hAnsi="Arial" w:cs="Arial"/>
          <w:lang w:eastAsia="pt-BR"/>
        </w:rPr>
        <w:t>Para os ministros do STF, o governo federal somente pode definir sobre serviços e atividades de interesse nacional. Fora disso, cabe aos prefeitos e governadores regulamentarem a situação em seus respectivos territórios. </w:t>
      </w:r>
    </w:p>
    <w:p w14:paraId="250F5171" w14:textId="4FEFB83C" w:rsidR="00A02F0D" w:rsidRPr="00A02F0D" w:rsidRDefault="00A02F0D" w:rsidP="00A02F0D">
      <w:pPr>
        <w:spacing w:before="100" w:beforeAutospacing="1" w:after="100" w:afterAutospacing="1" w:line="240" w:lineRule="auto"/>
        <w:ind w:left="1701"/>
        <w:jc w:val="both"/>
        <w:rPr>
          <w:rFonts w:ascii="Arial" w:eastAsia="Times New Roman" w:hAnsi="Arial" w:cs="Arial"/>
          <w:lang w:eastAsia="pt-BR"/>
        </w:rPr>
      </w:pPr>
      <w:r w:rsidRPr="00A02F0D">
        <w:rPr>
          <w:rFonts w:ascii="Arial" w:eastAsia="Times New Roman" w:hAnsi="Arial" w:cs="Arial"/>
          <w:lang w:eastAsia="pt-BR"/>
        </w:rPr>
        <w:t>A decisão foi tomada na quarta-feira (15), em sessão realizada por videoconferência. Em março, o ministro Marco Aurélio já tinha deferido uma medida cautelar, acolhendo o questionamento do PDT, com o argumento de que havia a violação da autonomia dos entes federados. </w:t>
      </w:r>
      <w:r w:rsidRPr="00A02F0D">
        <w:rPr>
          <w:rStyle w:val="Refdenotaderodap"/>
          <w:rFonts w:ascii="Arial" w:eastAsia="Times New Roman" w:hAnsi="Arial" w:cs="Arial"/>
          <w:lang w:eastAsia="pt-BR"/>
        </w:rPr>
        <w:footnoteReference w:id="1"/>
      </w:r>
      <w:r w:rsidRPr="00A02F0D">
        <w:rPr>
          <w:rFonts w:ascii="Arial" w:eastAsia="Times New Roman" w:hAnsi="Arial" w:cs="Arial"/>
          <w:lang w:eastAsia="pt-BR"/>
        </w:rPr>
        <w:t>”</w:t>
      </w:r>
    </w:p>
    <w:p w14:paraId="4A67CAEB" w14:textId="29F89DED" w:rsidR="004346EA" w:rsidRDefault="004346EA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autonomia dos Municípios neste momento é a medida de combate ao Coronavírus com maior eficiência diante do conhecimento local das </w:t>
      </w:r>
      <w:r>
        <w:rPr>
          <w:rFonts w:ascii="Arial" w:hAnsi="Arial" w:cs="Arial"/>
          <w:bCs/>
          <w:sz w:val="24"/>
          <w:szCs w:val="24"/>
        </w:rPr>
        <w:lastRenderedPageBreak/>
        <w:t>necessidades da população e da infraestrutura para atendimento. As restrições às liberdades individual e do exercício da atividade econômica devem ocorrer em condições excepcionalíssimas, as quais são possíveis de aferição por estas autoridades</w:t>
      </w:r>
      <w:r w:rsidR="00747178">
        <w:rPr>
          <w:rFonts w:ascii="Arial" w:hAnsi="Arial" w:cs="Arial"/>
          <w:bCs/>
          <w:sz w:val="24"/>
          <w:szCs w:val="24"/>
        </w:rPr>
        <w:t xml:space="preserve"> municipais, fundadas em critérios técnicos do respectivo gestor da área de saúde</w:t>
      </w:r>
      <w:r>
        <w:rPr>
          <w:rFonts w:ascii="Arial" w:hAnsi="Arial" w:cs="Arial"/>
          <w:bCs/>
          <w:sz w:val="24"/>
          <w:szCs w:val="24"/>
        </w:rPr>
        <w:t>.</w:t>
      </w:r>
    </w:p>
    <w:p w14:paraId="4CF1D3C1" w14:textId="77777777" w:rsidR="00747178" w:rsidRDefault="00A02F0D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Imprescindível destacar que o entendimento da FACIAP é pela adoção de medidas de combate à Pandemia, com atenção à saúde das pessoas e à saúde das empresas. Pois, estas proporcionam condições de </w:t>
      </w:r>
      <w:r w:rsidR="004346EA">
        <w:rPr>
          <w:rFonts w:ascii="Arial" w:hAnsi="Arial" w:cs="Arial"/>
          <w:bCs/>
          <w:sz w:val="24"/>
          <w:szCs w:val="24"/>
        </w:rPr>
        <w:t>subsistência à sociedade gerando empregos e fazendo circular a economia. Para que seja possível a manutenção de empregos e do próprio Estado, é imprescindível a vitalidade das empresas para manutenção de salários e pagamento dos tributos.</w:t>
      </w:r>
    </w:p>
    <w:p w14:paraId="194C1364" w14:textId="4FE772D4" w:rsidR="008952F3" w:rsidRDefault="00747178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Neste sentido é que a FACIAP vem se manifestar sobre o Decreto 4942 publicado no dia 30 de junho de 2020 pelo Governo do Estado do Paraná determinando medidas restritivas por 14 (quatorze) dias nas regiões de Curitiba</w:t>
      </w:r>
      <w:r w:rsidR="00E26B4B">
        <w:rPr>
          <w:rFonts w:ascii="Arial" w:hAnsi="Arial" w:cs="Arial"/>
          <w:bCs/>
          <w:sz w:val="24"/>
          <w:szCs w:val="24"/>
        </w:rPr>
        <w:t>, a contar da data da publicação</w:t>
      </w:r>
      <w:r>
        <w:rPr>
          <w:rFonts w:ascii="Arial" w:hAnsi="Arial" w:cs="Arial"/>
          <w:bCs/>
          <w:sz w:val="24"/>
          <w:szCs w:val="24"/>
        </w:rPr>
        <w:t>, Foz do Iguaçu, Londrina, Cascavel, Toledo, Cianorte, Cornélio Procópio. No qual foi determinado</w:t>
      </w:r>
      <w:r w:rsidR="00E26B4B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a suspensão de atividades econômicas tidas como não essenciais pelo Decreto Estadual 4317/2020</w:t>
      </w:r>
      <w:r w:rsidR="00E26B4B"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restrição de realização de reuniões presenciais limitando-as a 5 pessoas</w:t>
      </w:r>
      <w:r w:rsidR="00E26B4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com afastamento físico de 2 metros entre elas</w:t>
      </w:r>
      <w:r w:rsidR="00E26B4B"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serviços de restaurantes e lanchonetes apenas no sistema de entregas ou retiradas sem desembarque ou no balcão</w:t>
      </w:r>
      <w:r w:rsidR="00E26B4B">
        <w:rPr>
          <w:rFonts w:ascii="Arial" w:hAnsi="Arial" w:cs="Arial"/>
          <w:bCs/>
          <w:sz w:val="24"/>
          <w:szCs w:val="24"/>
        </w:rPr>
        <w:t>;</w:t>
      </w:r>
      <w:r>
        <w:rPr>
          <w:rFonts w:ascii="Arial" w:hAnsi="Arial" w:cs="Arial"/>
          <w:bCs/>
          <w:sz w:val="24"/>
          <w:szCs w:val="24"/>
        </w:rPr>
        <w:t xml:space="preserve"> restrição no horário de atendimento de mercados e similares com limitação de fluxo de pessoas a 30% da capacidade do estabelecimento</w:t>
      </w:r>
      <w:r w:rsidR="00E26B4B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26B4B">
        <w:rPr>
          <w:rFonts w:ascii="Arial" w:hAnsi="Arial" w:cs="Arial"/>
          <w:bCs/>
          <w:sz w:val="24"/>
          <w:szCs w:val="24"/>
        </w:rPr>
        <w:t>com permissão de acesso de apenas um membro por família e proibida entrada de criança menor de 12 anos de idade; suspende atividade de lojas de conveniência em postos de combustíveis, exceto localizados em rodovias; suspender o funcionamento de áreas de atividades coletivas ao ar livre; suspensão de procedimentos cirúrgicos eletivos ambulatórios e hospitalares; restringir o transporte coletivo de passageiros ao limite do número de assentos nos veículos.</w:t>
      </w:r>
      <w:r w:rsidR="008952F3">
        <w:rPr>
          <w:rFonts w:ascii="Arial" w:hAnsi="Arial" w:cs="Arial"/>
          <w:bCs/>
          <w:sz w:val="24"/>
          <w:szCs w:val="24"/>
        </w:rPr>
        <w:br/>
      </w:r>
      <w:r w:rsidR="008952F3">
        <w:rPr>
          <w:rFonts w:ascii="Arial" w:hAnsi="Arial" w:cs="Arial"/>
          <w:bCs/>
          <w:sz w:val="24"/>
          <w:szCs w:val="24"/>
        </w:rPr>
        <w:tab/>
        <w:t>Da análise do Informe Epidemiológico publicado pela Secretaria de Saúde do Estado do Paraná</w:t>
      </w:r>
      <w:r w:rsidR="008952F3">
        <w:rPr>
          <w:rStyle w:val="Refdenotaderodap"/>
          <w:rFonts w:ascii="Arial" w:hAnsi="Arial" w:cs="Arial"/>
          <w:bCs/>
          <w:sz w:val="24"/>
          <w:szCs w:val="24"/>
        </w:rPr>
        <w:footnoteReference w:id="2"/>
      </w:r>
      <w:r w:rsidR="008952F3">
        <w:rPr>
          <w:rFonts w:ascii="Arial" w:hAnsi="Arial" w:cs="Arial"/>
          <w:bCs/>
          <w:sz w:val="24"/>
          <w:szCs w:val="24"/>
        </w:rPr>
        <w:t>, o “</w:t>
      </w:r>
      <w:r w:rsidR="008952F3" w:rsidRPr="008952F3">
        <w:rPr>
          <w:rFonts w:ascii="Arial" w:hAnsi="Arial" w:cs="Arial"/>
          <w:bCs/>
          <w:sz w:val="24"/>
          <w:szCs w:val="24"/>
        </w:rPr>
        <w:t>COEFICIENTE DE INCIDÊNCIA POR REGIONAL DE SAÚDE (CASOS CONFIRMADOS POR 100 MIL HABITANTES)</w:t>
      </w:r>
      <w:r w:rsidR="008952F3">
        <w:rPr>
          <w:rFonts w:ascii="Arial" w:hAnsi="Arial" w:cs="Arial"/>
          <w:bCs/>
          <w:sz w:val="24"/>
          <w:szCs w:val="24"/>
        </w:rPr>
        <w:t>”</w:t>
      </w:r>
      <w:r w:rsidR="008952F3" w:rsidRPr="008952F3">
        <w:rPr>
          <w:rFonts w:ascii="Arial" w:hAnsi="Arial" w:cs="Arial"/>
          <w:bCs/>
          <w:sz w:val="24"/>
          <w:szCs w:val="24"/>
        </w:rPr>
        <w:t xml:space="preserve"> </w:t>
      </w:r>
      <w:r w:rsidR="008952F3">
        <w:rPr>
          <w:rFonts w:ascii="Arial" w:hAnsi="Arial" w:cs="Arial"/>
          <w:bCs/>
          <w:sz w:val="24"/>
          <w:szCs w:val="24"/>
        </w:rPr>
        <w:t>tem como base para a apresentação dos números cada Regional de Saúde, sendo que estas abrangem diversos Municípios de uma dada região. Por esta razão, o coeficiente supera os números reais por Município.</w:t>
      </w:r>
    </w:p>
    <w:p w14:paraId="09D1B548" w14:textId="421DA6CF" w:rsidR="008952F3" w:rsidRDefault="00C0078D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Possível verificar que na data de 30 de junho, quando publicado o Decreto, no topo do gráfico comparativo disponibilizado no site da SESA estão as regionais de saúde de Cascavel, Cianorte, Toledo, Foz do Iguaçu, Cornélio Procópio, Metropolitana e Londrina. Para estas Regionais de saúde estão as 7 cidades compreendidas no Decreto em referência. Contudo, v</w:t>
      </w:r>
      <w:r w:rsidR="008952F3">
        <w:rPr>
          <w:rFonts w:ascii="Arial" w:hAnsi="Arial" w:cs="Arial"/>
          <w:bCs/>
          <w:sz w:val="24"/>
          <w:szCs w:val="24"/>
        </w:rPr>
        <w:t xml:space="preserve">erifica-se que no </w:t>
      </w:r>
      <w:r w:rsidR="008952F3">
        <w:rPr>
          <w:rFonts w:ascii="Arial" w:hAnsi="Arial" w:cs="Arial"/>
          <w:bCs/>
          <w:sz w:val="24"/>
          <w:szCs w:val="24"/>
        </w:rPr>
        <w:lastRenderedPageBreak/>
        <w:t>topo do gráfico comparativo disponibilizado na data de 02 de julho no site da SESA estão as regionais de saúde de Cascavel, Cianorte, Toledo, Foz do Iguaçu, Cornélio Procópio, Metropolitana e Paranaguá.</w:t>
      </w:r>
      <w:r>
        <w:rPr>
          <w:rFonts w:ascii="Arial" w:hAnsi="Arial" w:cs="Arial"/>
          <w:bCs/>
          <w:sz w:val="24"/>
          <w:szCs w:val="24"/>
        </w:rPr>
        <w:t xml:space="preserve"> Assim, dois dias depois Londrina não está mais entre as 7 regiões, mas sim Paranaguá.</w:t>
      </w:r>
    </w:p>
    <w:p w14:paraId="45156C5E" w14:textId="25AC9523" w:rsidR="00C0078D" w:rsidRDefault="00C0078D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Esta oscilação refletida no gráfico evidencia que as medidas a serem tomadas dependem da atuação de cada Município e que a determinação Estatal pode não trazer o efeito pretendido no âmbito da saúde, mas sim causar grande afetação na saúde econômica local. Pois, como já dito, o âmbito Municipal não corresponde diretamente a atuação da Regional de Saúde, vez que esta abrange várias cidades e não apenas a que está sediada.</w:t>
      </w:r>
    </w:p>
    <w:p w14:paraId="3D1588F7" w14:textId="77777777" w:rsidR="00C53EAC" w:rsidRDefault="00C0078D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Ante ao exposto é que a FACIAP reitera seu posicionamento sobre a AUTONOMIA do ente Municipal, embasado em critérios técnicos da área de saúde para tomada de decisões na aplicação de medidas para enfrentamento do CORONAVÍRUS de acordo com sua região territorial</w:t>
      </w:r>
      <w:r w:rsidR="00C53EAC">
        <w:rPr>
          <w:rFonts w:ascii="Arial" w:hAnsi="Arial" w:cs="Arial"/>
          <w:bCs/>
          <w:sz w:val="24"/>
          <w:szCs w:val="24"/>
        </w:rPr>
        <w:t>.</w:t>
      </w:r>
    </w:p>
    <w:p w14:paraId="434872F5" w14:textId="7E344BF0" w:rsidR="00A02F0D" w:rsidRDefault="00A02F0D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14:paraId="27D6685F" w14:textId="676ED49C" w:rsidR="00C0078D" w:rsidRDefault="00C0078D" w:rsidP="00C0078D">
      <w:pPr>
        <w:pStyle w:val="Normal1"/>
        <w:shd w:val="clear" w:color="auto" w:fill="FFFFFF"/>
        <w:spacing w:after="0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14:paraId="21DF452F" w14:textId="7000B663" w:rsidR="00C0078D" w:rsidRPr="00C56268" w:rsidRDefault="00C0078D" w:rsidP="00C0078D">
      <w:pPr>
        <w:pStyle w:val="Normal1"/>
        <w:shd w:val="clear" w:color="auto" w:fill="FFFFFF"/>
        <w:spacing w:after="0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C56268">
        <w:rPr>
          <w:rFonts w:ascii="Arial" w:hAnsi="Arial" w:cs="Arial"/>
          <w:b/>
          <w:sz w:val="24"/>
          <w:szCs w:val="24"/>
        </w:rPr>
        <w:t>Marco Tadeu Barbosa</w:t>
      </w:r>
    </w:p>
    <w:p w14:paraId="6661E8DA" w14:textId="09283F46" w:rsidR="00C0078D" w:rsidRDefault="00C0078D" w:rsidP="00C0078D">
      <w:pPr>
        <w:pStyle w:val="Normal1"/>
        <w:shd w:val="clear" w:color="auto" w:fill="FFFFFF"/>
        <w:spacing w:after="0"/>
        <w:ind w:firstLine="567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Presidente da FACIAP</w:t>
      </w:r>
      <w:r w:rsidR="00A84909">
        <w:rPr>
          <w:rFonts w:ascii="Arial" w:hAnsi="Arial" w:cs="Arial"/>
          <w:bCs/>
          <w:sz w:val="24"/>
          <w:szCs w:val="24"/>
        </w:rPr>
        <w:t xml:space="preserve"> – Federação das Associações Comerciais e Empresariais do Estado do Paraná</w:t>
      </w:r>
    </w:p>
    <w:p w14:paraId="03167875" w14:textId="751A0039" w:rsidR="00C0078D" w:rsidRDefault="00C0078D" w:rsidP="00625358">
      <w:pPr>
        <w:pStyle w:val="Normal1"/>
        <w:shd w:val="clear" w:color="auto" w:fill="FFFFFF"/>
        <w:spacing w:before="120" w:after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sectPr w:rsidR="00C0078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8ACD2" w14:textId="77777777" w:rsidR="009635E3" w:rsidRDefault="009635E3" w:rsidP="00625358">
      <w:pPr>
        <w:spacing w:after="0" w:line="240" w:lineRule="auto"/>
      </w:pPr>
      <w:r>
        <w:separator/>
      </w:r>
    </w:p>
  </w:endnote>
  <w:endnote w:type="continuationSeparator" w:id="0">
    <w:p w14:paraId="522A619F" w14:textId="77777777" w:rsidR="009635E3" w:rsidRDefault="009635E3" w:rsidP="0062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FC37F" w14:textId="77777777" w:rsidR="009635E3" w:rsidRDefault="009635E3" w:rsidP="00625358">
      <w:pPr>
        <w:spacing w:after="0" w:line="240" w:lineRule="auto"/>
      </w:pPr>
      <w:r>
        <w:separator/>
      </w:r>
    </w:p>
  </w:footnote>
  <w:footnote w:type="continuationSeparator" w:id="0">
    <w:p w14:paraId="77F33663" w14:textId="77777777" w:rsidR="009635E3" w:rsidRDefault="009635E3" w:rsidP="00625358">
      <w:pPr>
        <w:spacing w:after="0" w:line="240" w:lineRule="auto"/>
      </w:pPr>
      <w:r>
        <w:continuationSeparator/>
      </w:r>
    </w:p>
  </w:footnote>
  <w:footnote w:id="1">
    <w:p w14:paraId="60FB0FA6" w14:textId="7F8E391F" w:rsidR="00A02F0D" w:rsidRPr="00A02F0D" w:rsidRDefault="00A02F0D" w:rsidP="00A02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Style w:val="Refdenotaderodap"/>
        </w:rPr>
        <w:footnoteRef/>
      </w:r>
      <w:r>
        <w:t xml:space="preserve"> </w:t>
      </w:r>
      <w:r w:rsidRPr="00A02F0D">
        <w:rPr>
          <w:rFonts w:ascii="Times New Roman" w:eastAsia="Times New Roman" w:hAnsi="Times New Roman" w:cs="Times New Roman"/>
          <w:sz w:val="24"/>
          <w:szCs w:val="24"/>
          <w:lang w:eastAsia="pt-BR"/>
        </w:rPr>
        <w:t>Fonte: Agência Senado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 Disponível em: &lt;</w:t>
      </w:r>
      <w:hyperlink r:id="rId1" w:history="1">
        <w:r w:rsidRPr="00650D5E">
          <w:rPr>
            <w:rStyle w:val="Hyperlink"/>
          </w:rPr>
          <w:t>https://www12.senado.leg.br/noticias/materias/2020/04/16/decisao-do-stf-sobre-isolamento-de-estados-e-municipios-repercute-no-senado</w:t>
        </w:r>
      </w:hyperlink>
      <w:r>
        <w:t>&gt; acesso em 03.07.2020</w:t>
      </w:r>
    </w:p>
    <w:p w14:paraId="4A7F14D2" w14:textId="7555BBFE" w:rsidR="00A02F0D" w:rsidRDefault="00A02F0D">
      <w:pPr>
        <w:pStyle w:val="Textodenotaderodap"/>
      </w:pPr>
    </w:p>
  </w:footnote>
  <w:footnote w:id="2">
    <w:p w14:paraId="41CB7223" w14:textId="4D154C39" w:rsidR="008952F3" w:rsidRDefault="008952F3">
      <w:pPr>
        <w:pStyle w:val="Textodenotaderodap"/>
      </w:pPr>
      <w:r>
        <w:rPr>
          <w:rStyle w:val="Refdenotaderodap"/>
        </w:rPr>
        <w:footnoteRef/>
      </w:r>
      <w:r>
        <w:t xml:space="preserve"> Disponível em: &lt;</w:t>
      </w:r>
      <w:r w:rsidRPr="008952F3">
        <w:t xml:space="preserve"> </w:t>
      </w:r>
      <w:hyperlink r:id="rId2" w:history="1">
        <w:r>
          <w:rPr>
            <w:rStyle w:val="Hyperlink"/>
          </w:rPr>
          <w:t>http://www.saude.pr.gov.br/sites/default/arquivos_restritos/files/documento/2020-07/informe_epidemiologico_02_07_2020.pdf</w:t>
        </w:r>
      </w:hyperlink>
      <w:r>
        <w:t>&gt; acesso em 03.07.2020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8F278" w14:textId="77777777" w:rsidR="00625358" w:rsidRDefault="00625358" w:rsidP="00625358">
    <w:pPr>
      <w:pStyle w:val="Cabealho"/>
      <w:jc w:val="center"/>
    </w:pPr>
    <w:r w:rsidRPr="001261F1">
      <w:rPr>
        <w:noProof/>
        <w:lang w:eastAsia="pt-BR"/>
      </w:rPr>
      <w:drawing>
        <wp:inline distT="114300" distB="114300" distL="114300" distR="114300" wp14:anchorId="07F57577" wp14:editId="6EA7FE3D">
          <wp:extent cx="2019300" cy="59055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52"/>
    <w:rsid w:val="00126E44"/>
    <w:rsid w:val="002056C8"/>
    <w:rsid w:val="002B7AF6"/>
    <w:rsid w:val="002D4468"/>
    <w:rsid w:val="00300FE0"/>
    <w:rsid w:val="003138B7"/>
    <w:rsid w:val="00372FE1"/>
    <w:rsid w:val="00373A4A"/>
    <w:rsid w:val="00387F11"/>
    <w:rsid w:val="004114DE"/>
    <w:rsid w:val="004346EA"/>
    <w:rsid w:val="004358CC"/>
    <w:rsid w:val="004A6303"/>
    <w:rsid w:val="004D5B15"/>
    <w:rsid w:val="004F1E36"/>
    <w:rsid w:val="004F3B4C"/>
    <w:rsid w:val="00502A8B"/>
    <w:rsid w:val="00593232"/>
    <w:rsid w:val="00610C3F"/>
    <w:rsid w:val="00614C52"/>
    <w:rsid w:val="00625358"/>
    <w:rsid w:val="00747178"/>
    <w:rsid w:val="00771B0A"/>
    <w:rsid w:val="0077280B"/>
    <w:rsid w:val="00796353"/>
    <w:rsid w:val="00813215"/>
    <w:rsid w:val="008952F3"/>
    <w:rsid w:val="008E64B0"/>
    <w:rsid w:val="009635E3"/>
    <w:rsid w:val="00A02F0D"/>
    <w:rsid w:val="00A2491E"/>
    <w:rsid w:val="00A55C8A"/>
    <w:rsid w:val="00A84909"/>
    <w:rsid w:val="00AC2490"/>
    <w:rsid w:val="00C0078D"/>
    <w:rsid w:val="00C53EAC"/>
    <w:rsid w:val="00C56268"/>
    <w:rsid w:val="00C77F3F"/>
    <w:rsid w:val="00CF0484"/>
    <w:rsid w:val="00D507DF"/>
    <w:rsid w:val="00D528FD"/>
    <w:rsid w:val="00E26B4B"/>
    <w:rsid w:val="00E34402"/>
    <w:rsid w:val="00E77BB1"/>
    <w:rsid w:val="00F108C6"/>
    <w:rsid w:val="00F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6A37"/>
  <w15:chartTrackingRefBased/>
  <w15:docId w15:val="{2BA7DBF7-D336-4309-9018-1951F06A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502A8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25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358"/>
  </w:style>
  <w:style w:type="paragraph" w:styleId="Rodap">
    <w:name w:val="footer"/>
    <w:basedOn w:val="Normal"/>
    <w:link w:val="RodapChar"/>
    <w:uiPriority w:val="99"/>
    <w:unhideWhenUsed/>
    <w:rsid w:val="006253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5358"/>
  </w:style>
  <w:style w:type="paragraph" w:customStyle="1" w:styleId="Normal1">
    <w:name w:val="Normal1"/>
    <w:rsid w:val="00625358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character" w:styleId="Hyperlink">
    <w:name w:val="Hyperlink"/>
    <w:basedOn w:val="Fontepargpadro"/>
    <w:uiPriority w:val="99"/>
    <w:unhideWhenUsed/>
    <w:rsid w:val="00A02F0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02F0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02F0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02F0D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A02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stf.jus.br/processos/detalhe.asp?incidente=588076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gressonacional.leg.br/materias/medidas-provisorias/-/mpv/14114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ude.pr.gov.br/sites/default/arquivos_restritos/files/documento/2020-07/informe_epidemiologico_02_07_2020.pdf" TargetMode="External"/><Relationship Id="rId1" Type="http://schemas.openxmlformats.org/officeDocument/2006/relationships/hyperlink" Target="https://www12.senado.leg.br/noticias/materias/2020/04/16/decisao-do-stf-sobre-isolamento-de-estados-e-municipios-repercute-no-sena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1863A-682D-4888-9481-1E405DB8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1252</Words>
  <Characters>6767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Taborda</dc:creator>
  <cp:keywords/>
  <dc:description/>
  <cp:lastModifiedBy>Adilson Faxina</cp:lastModifiedBy>
  <cp:revision>6</cp:revision>
  <cp:lastPrinted>2020-06-25T20:18:00Z</cp:lastPrinted>
  <dcterms:created xsi:type="dcterms:W3CDTF">2020-07-06T12:14:00Z</dcterms:created>
  <dcterms:modified xsi:type="dcterms:W3CDTF">2020-07-06T12:24:00Z</dcterms:modified>
</cp:coreProperties>
</file>